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63" w:rsidRDefault="00C81963" w:rsidP="00405DF1">
      <w:pPr>
        <w:pStyle w:val="Titre"/>
        <w:jc w:val="center"/>
      </w:pPr>
      <w:r w:rsidRPr="00C81963">
        <w:t>Rapport Hebdomadaire d’auto-apprentissage</w:t>
      </w:r>
    </w:p>
    <w:p w:rsidR="00C81963" w:rsidRPr="00C81963" w:rsidRDefault="00C81963" w:rsidP="00405DF1">
      <w:pPr>
        <w:jc w:val="both"/>
      </w:pPr>
    </w:p>
    <w:p w:rsidR="00C81963" w:rsidRPr="00F77EC3" w:rsidRDefault="00C81963" w:rsidP="00F77EC3">
      <w:pPr>
        <w:pStyle w:val="Titre2"/>
        <w:spacing w:line="360" w:lineRule="auto"/>
        <w:jc w:val="both"/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</w:pPr>
      <w:r w:rsidRPr="00C81963"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  <w:t>Objectif</w:t>
      </w:r>
    </w:p>
    <w:p w:rsidR="00F92AB9" w:rsidRPr="002A0FA8" w:rsidRDefault="00F92AB9" w:rsidP="00F77EC3">
      <w:pPr>
        <w:jc w:val="both"/>
        <w:rPr>
          <w:rFonts w:ascii="Times New Roman" w:hAnsi="Times New Roman" w:cs="Times New Roman"/>
          <w:szCs w:val="24"/>
        </w:rPr>
      </w:pPr>
      <w:r>
        <w:tab/>
      </w:r>
      <w:r w:rsidRPr="002A0FA8">
        <w:rPr>
          <w:szCs w:val="24"/>
        </w:rPr>
        <w:t xml:space="preserve">Maîtriser l’outil de </w:t>
      </w:r>
      <w:r w:rsidRPr="002A0FA8">
        <w:rPr>
          <w:i/>
          <w:szCs w:val="24"/>
        </w:rPr>
        <w:t>Chroma</w:t>
      </w:r>
      <w:r w:rsidRPr="002A0FA8">
        <w:rPr>
          <w:szCs w:val="24"/>
        </w:rPr>
        <w:t xml:space="preserve"> </w:t>
      </w:r>
      <w:r w:rsidRPr="002A0FA8">
        <w:rPr>
          <w:i/>
          <w:szCs w:val="24"/>
        </w:rPr>
        <w:t xml:space="preserve">Keying </w:t>
      </w:r>
      <w:r w:rsidRPr="002A0FA8">
        <w:rPr>
          <w:szCs w:val="24"/>
        </w:rPr>
        <w:t xml:space="preserve">du logiciel  </w:t>
      </w:r>
      <w:r w:rsidRPr="002A0FA8">
        <w:rPr>
          <w:i/>
          <w:szCs w:val="24"/>
        </w:rPr>
        <w:t>Adobe After Effect.</w:t>
      </w:r>
      <w:r w:rsidR="00405DF1" w:rsidRPr="002A0FA8">
        <w:rPr>
          <w:i/>
          <w:szCs w:val="24"/>
        </w:rPr>
        <w:t> </w:t>
      </w:r>
      <w:r w:rsidR="00405DF1" w:rsidRPr="002A0FA8">
        <w:rPr>
          <w:szCs w:val="24"/>
        </w:rPr>
        <w:t xml:space="preserve">Comprendre les termes techniques associés au </w:t>
      </w:r>
      <w:r w:rsidR="00405DF1" w:rsidRPr="002A0FA8">
        <w:rPr>
          <w:i/>
          <w:szCs w:val="24"/>
        </w:rPr>
        <w:t>Keying</w:t>
      </w:r>
      <w:r w:rsidR="00405DF1" w:rsidRPr="002A0FA8">
        <w:rPr>
          <w:szCs w:val="24"/>
        </w:rPr>
        <w:t>.</w:t>
      </w:r>
    </w:p>
    <w:p w:rsidR="00C81963" w:rsidRPr="00F77EC3" w:rsidRDefault="00C81963" w:rsidP="00F77EC3">
      <w:pPr>
        <w:pStyle w:val="Titre2"/>
        <w:spacing w:line="360" w:lineRule="auto"/>
        <w:jc w:val="both"/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</w:pPr>
      <w:r w:rsidRPr="00C81963"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  <w:t>Ressource</w:t>
      </w:r>
    </w:p>
    <w:p w:rsidR="00446E7F" w:rsidRPr="002A0FA8" w:rsidRDefault="00F92AB9" w:rsidP="00405DF1">
      <w:pPr>
        <w:jc w:val="both"/>
      </w:pPr>
      <w:r>
        <w:tab/>
      </w:r>
      <w:r w:rsidRPr="002A0FA8">
        <w:t xml:space="preserve">Il existe de nombreux tutoriaux gratuits concernant le </w:t>
      </w:r>
      <w:r w:rsidRPr="002A0FA8">
        <w:rPr>
          <w:i/>
        </w:rPr>
        <w:t>Chroma Keying</w:t>
      </w:r>
      <w:r w:rsidRPr="002A0FA8">
        <w:t xml:space="preserve"> sur internet (</w:t>
      </w:r>
      <w:r w:rsidR="00405DF1" w:rsidRPr="002A0FA8">
        <w:t>You tube</w:t>
      </w:r>
      <w:r w:rsidRPr="002A0FA8">
        <w:t xml:space="preserve">, Video Copilot). </w:t>
      </w:r>
      <w:r w:rsidR="00446E7F" w:rsidRPr="002A0FA8">
        <w:t>L’essentiel des tutoriaux sont des explications vidéo.</w:t>
      </w:r>
      <w:r w:rsidR="00F77EC3" w:rsidRPr="002A0FA8">
        <w:t xml:space="preserve"> </w:t>
      </w:r>
      <w:r w:rsidR="00446E7F" w:rsidRPr="002A0FA8">
        <w:t>La compréhension orale aide à la compréhension de la vidéo, et vice-versa.</w:t>
      </w:r>
    </w:p>
    <w:p w:rsidR="00F92AB9" w:rsidRPr="002A0FA8" w:rsidRDefault="00F92AB9" w:rsidP="00405DF1">
      <w:pPr>
        <w:ind w:firstLine="708"/>
        <w:jc w:val="both"/>
      </w:pPr>
      <w:r w:rsidRPr="002A0FA8">
        <w:t xml:space="preserve">Les tutoriaux de </w:t>
      </w:r>
      <w:r w:rsidRPr="002A0FA8">
        <w:rPr>
          <w:i/>
        </w:rPr>
        <w:t>Video C</w:t>
      </w:r>
      <w:r w:rsidR="002E2931" w:rsidRPr="002A0FA8">
        <w:rPr>
          <w:i/>
        </w:rPr>
        <w:t>opilot</w:t>
      </w:r>
      <w:r w:rsidR="002E2931" w:rsidRPr="002A0FA8">
        <w:t xml:space="preserve"> considèrent que l’utilisateur du tutorial a déjà un bagage tec</w:t>
      </w:r>
      <w:r w:rsidR="00F77EC3" w:rsidRPr="002A0FA8">
        <w:t>hnique. Ils sont donc peu</w:t>
      </w:r>
      <w:r w:rsidR="002E2931" w:rsidRPr="002A0FA8">
        <w:t xml:space="preserve"> détaillés au niveau des fonctions </w:t>
      </w:r>
      <w:r w:rsidR="00462667" w:rsidRPr="002A0FA8">
        <w:t>élémentaires</w:t>
      </w:r>
      <w:r w:rsidR="002E2931" w:rsidRPr="002A0FA8">
        <w:t xml:space="preserve"> du logiciel, mais très pointus sur la technique présentée.</w:t>
      </w:r>
      <w:r w:rsidR="00446E7F" w:rsidRPr="002A0FA8">
        <w:t xml:space="preserve"> Les tutoriaux présents sur </w:t>
      </w:r>
      <w:r w:rsidR="00405DF1" w:rsidRPr="002A0FA8">
        <w:rPr>
          <w:i/>
        </w:rPr>
        <w:t>You tube</w:t>
      </w:r>
      <w:r w:rsidR="00446E7F" w:rsidRPr="002A0FA8">
        <w:t xml:space="preserve"> sont proposés à différents niveaux d’explication. Je pense utiliser les deux sources d’information pour atteindre mon objectif.</w:t>
      </w:r>
    </w:p>
    <w:p w:rsidR="00446E7F" w:rsidRPr="00F77EC3" w:rsidRDefault="00C81963" w:rsidP="00F77EC3">
      <w:pPr>
        <w:pStyle w:val="Titre2"/>
        <w:spacing w:line="360" w:lineRule="auto"/>
        <w:jc w:val="both"/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</w:pPr>
      <w:r w:rsidRPr="00C81963"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  <w:t>Activité</w:t>
      </w:r>
    </w:p>
    <w:p w:rsidR="00C81963" w:rsidRPr="002A0FA8" w:rsidRDefault="00446E7F" w:rsidP="00405DF1">
      <w:pPr>
        <w:jc w:val="both"/>
      </w:pPr>
      <w:r>
        <w:tab/>
      </w:r>
      <w:r w:rsidRPr="002A0FA8">
        <w:t xml:space="preserve">En exploitant à la fois </w:t>
      </w:r>
      <w:r w:rsidR="00405DF1" w:rsidRPr="002A0FA8">
        <w:rPr>
          <w:i/>
        </w:rPr>
        <w:t>You tube</w:t>
      </w:r>
      <w:r w:rsidRPr="002A0FA8">
        <w:t xml:space="preserve"> et </w:t>
      </w:r>
      <w:r w:rsidRPr="002A0FA8">
        <w:rPr>
          <w:i/>
        </w:rPr>
        <w:t>Video Copilot</w:t>
      </w:r>
      <w:r w:rsidR="00405DF1" w:rsidRPr="002A0FA8">
        <w:t>, je pourrai comparer le</w:t>
      </w:r>
      <w:r w:rsidR="00995E9B" w:rsidRPr="002A0FA8">
        <w:t>ur</w:t>
      </w:r>
      <w:r w:rsidR="00405DF1" w:rsidRPr="002A0FA8">
        <w:t xml:space="preserve"> niveau d’explication, et mieux comprendre ce que je dois faire pour utiliser l’outil de </w:t>
      </w:r>
      <w:r w:rsidR="00405DF1" w:rsidRPr="002A0FA8">
        <w:rPr>
          <w:i/>
        </w:rPr>
        <w:t>Keying</w:t>
      </w:r>
      <w:r w:rsidR="00405DF1" w:rsidRPr="002A0FA8">
        <w:t>.</w:t>
      </w:r>
      <w:r w:rsidR="005E6E15" w:rsidRPr="002A0FA8">
        <w:t xml:space="preserve"> </w:t>
      </w:r>
      <w:r w:rsidR="00995E9B" w:rsidRPr="002A0FA8">
        <w:t>C’est une activité de compréhension orale aidée par un support visuel. Il existe un lien avec le français : mon logiciel est installé en version francophone. Je ne sais pas si c’est une bonne chose. Le risque est de comprendre la méthode, et de s’habituer à l’appliquer en français. Mais cela me permet aussi d’avoir la traduction exacte de certains paramètres d’image. De plus, j’ai la volonté de maîtriser cet outil.</w:t>
      </w:r>
    </w:p>
    <w:p w:rsidR="00C81963" w:rsidRDefault="00C81963" w:rsidP="00995E9B">
      <w:pPr>
        <w:pStyle w:val="Titre2"/>
        <w:spacing w:line="360" w:lineRule="auto"/>
        <w:jc w:val="both"/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</w:pPr>
      <w:r w:rsidRPr="00C81963"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  <w:t>Evaluation</w:t>
      </w:r>
    </w:p>
    <w:p w:rsidR="00C81963" w:rsidRPr="00C81963" w:rsidRDefault="00995E9B" w:rsidP="00405DF1">
      <w:pPr>
        <w:jc w:val="both"/>
      </w:pPr>
      <w:r>
        <w:tab/>
        <w:t>Une évaluation simple serait de voir si j’ai réussi un Chroma Keying ou non. Mais ce risque de ne porter que très peu d’informations concernant mon apprentissage de l’anglais. A moins que mon apprentissage soit ciblé sur la compréhension orale. Dans ce cas, réussir un Keying serait une preuve de</w:t>
      </w:r>
      <w:r w:rsidR="002A0FA8">
        <w:t xml:space="preserve"> compréhension.</w:t>
      </w:r>
    </w:p>
    <w:p w:rsidR="00C81963" w:rsidRDefault="00C81963" w:rsidP="002A0FA8">
      <w:pPr>
        <w:pStyle w:val="Titre2"/>
        <w:spacing w:line="360" w:lineRule="auto"/>
        <w:jc w:val="both"/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</w:pPr>
      <w:r w:rsidRPr="00C81963">
        <w:rPr>
          <w:rFonts w:ascii="Times New Roman" w:hAnsi="Times New Roman" w:cs="Times New Roman"/>
          <w:i/>
          <w:shadow/>
          <w:color w:val="404040" w:themeColor="text1" w:themeTint="BF"/>
          <w:sz w:val="28"/>
        </w:rPr>
        <w:t>Conclusion</w:t>
      </w:r>
    </w:p>
    <w:p w:rsidR="002A0FA8" w:rsidRPr="002A0FA8" w:rsidRDefault="002A0FA8" w:rsidP="002A0FA8">
      <w:pPr>
        <w:jc w:val="both"/>
      </w:pPr>
      <w:r>
        <w:tab/>
        <w:t>Ce premier acte d’auto-apprentissage est porté sur la compréhension orale avec une application directe. A l’avenir, je pense continuer l’utilisation de tutoriaux afin d’observer ou non une amélioration de ma compréhension, et un élargissement de ma connaissance de termes techniques.</w:t>
      </w:r>
    </w:p>
    <w:p w:rsidR="00995E9B" w:rsidRPr="00995E9B" w:rsidRDefault="00995E9B" w:rsidP="00995E9B">
      <w:pPr>
        <w:pStyle w:val="Titre2"/>
        <w:rPr>
          <w:i/>
          <w:shadow/>
          <w:color w:val="404040" w:themeColor="text1" w:themeTint="BF"/>
          <w:sz w:val="28"/>
        </w:rPr>
      </w:pPr>
      <w:r w:rsidRPr="00995E9B">
        <w:rPr>
          <w:i/>
          <w:shadow/>
          <w:color w:val="404040" w:themeColor="text1" w:themeTint="BF"/>
          <w:sz w:val="28"/>
        </w:rPr>
        <w:t>Questions</w:t>
      </w:r>
    </w:p>
    <w:p w:rsidR="00995E9B" w:rsidRPr="002A0FA8" w:rsidRDefault="002A0FA8" w:rsidP="002A0FA8">
      <w:pPr>
        <w:pStyle w:val="Titre2"/>
        <w:jc w:val="both"/>
        <w:rPr>
          <w:rFonts w:asciiTheme="minorHAnsi" w:hAnsiTheme="minorHAnsi" w:cs="Times New Roman"/>
          <w:b w:val="0"/>
          <w:color w:val="auto"/>
          <w:sz w:val="22"/>
          <w:szCs w:val="22"/>
        </w:rPr>
      </w:pPr>
      <w:r>
        <w:rPr>
          <w:color w:val="404040" w:themeColor="text1" w:themeTint="BF"/>
        </w:rPr>
        <w:tab/>
      </w:r>
      <w:r w:rsidRPr="002A0FA8">
        <w:rPr>
          <w:rFonts w:asciiTheme="minorHAnsi" w:hAnsiTheme="minorHAnsi" w:cs="Times New Roman"/>
          <w:b w:val="0"/>
          <w:color w:val="auto"/>
          <w:sz w:val="22"/>
          <w:szCs w:val="22"/>
        </w:rPr>
        <w:t>*</w:t>
      </w:r>
      <w:r w:rsidR="00E06A3E">
        <w:rPr>
          <w:rFonts w:asciiTheme="minorHAnsi" w:hAnsiTheme="minorHAnsi" w:cs="Times New Roman"/>
          <w:b w:val="0"/>
          <w:color w:val="auto"/>
          <w:sz w:val="22"/>
          <w:szCs w:val="22"/>
        </w:rPr>
        <w:t xml:space="preserve"> </w:t>
      </w:r>
      <w:r w:rsidRPr="002A0FA8">
        <w:rPr>
          <w:rFonts w:asciiTheme="minorHAnsi" w:hAnsiTheme="minorHAnsi" w:cs="Times New Roman"/>
          <w:b w:val="0"/>
          <w:color w:val="auto"/>
          <w:sz w:val="22"/>
          <w:szCs w:val="22"/>
        </w:rPr>
        <w:t>Que doit comporter une conclusion ? Est-ce une projection pour l’avenir ?</w:t>
      </w:r>
    </w:p>
    <w:p w:rsidR="002A0FA8" w:rsidRDefault="002A0FA8" w:rsidP="002A0FA8">
      <w:pPr>
        <w:spacing w:after="0"/>
      </w:pPr>
      <w:r w:rsidRPr="002A0FA8">
        <w:tab/>
        <w:t>*</w:t>
      </w:r>
      <w:r w:rsidR="00E06A3E">
        <w:t xml:space="preserve"> </w:t>
      </w:r>
      <w:r w:rsidRPr="002A0FA8">
        <w:t>Utiliser des tutoriaux anglais et les appliquer sur un logiciel français, est-ce utile ?</w:t>
      </w:r>
    </w:p>
    <w:p w:rsidR="002A0FA8" w:rsidRDefault="002A0FA8" w:rsidP="002A0FA8">
      <w:pPr>
        <w:spacing w:after="0"/>
      </w:pPr>
      <w:r>
        <w:tab/>
        <w:t>*</w:t>
      </w:r>
      <w:r w:rsidR="00E06A3E">
        <w:t xml:space="preserve"> </w:t>
      </w:r>
      <w:r>
        <w:t>Savoir utiliser un logiciel, ou acquérir une technique, est-ce un objectif ?</w:t>
      </w:r>
    </w:p>
    <w:p w:rsidR="00E06A3E" w:rsidRDefault="00E06A3E" w:rsidP="002A0FA8">
      <w:pPr>
        <w:spacing w:after="0"/>
      </w:pPr>
      <w:r>
        <w:tab/>
        <w:t xml:space="preserve">* Mémoriser des termes, est-ce </w:t>
      </w:r>
      <w:r w:rsidR="00796588">
        <w:t>l’objectif de l’apprentissage ?</w:t>
      </w:r>
    </w:p>
    <w:p w:rsidR="00796588" w:rsidRDefault="00796588" w:rsidP="002A0FA8">
      <w:pPr>
        <w:spacing w:after="0"/>
      </w:pPr>
      <w:r>
        <w:tab/>
        <w:t>* Comment réinvestir ce que j’ai compris du tutorial, dans un logiciel francophone ?</w:t>
      </w:r>
    </w:p>
    <w:p w:rsidR="002A0FA8" w:rsidRPr="002A0FA8" w:rsidRDefault="002A0FA8" w:rsidP="002A0FA8"/>
    <w:sectPr w:rsidR="002A0FA8" w:rsidRPr="002A0FA8" w:rsidSect="00EE63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15" w:rsidRDefault="005E6E15" w:rsidP="00C81963">
      <w:pPr>
        <w:spacing w:after="0"/>
      </w:pPr>
      <w:r>
        <w:separator/>
      </w:r>
    </w:p>
  </w:endnote>
  <w:endnote w:type="continuationSeparator" w:id="0">
    <w:p w:rsidR="005E6E15" w:rsidRDefault="005E6E15" w:rsidP="00C819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15" w:rsidRDefault="005E6E15" w:rsidP="00C81963">
      <w:pPr>
        <w:spacing w:after="0"/>
      </w:pPr>
      <w:r>
        <w:separator/>
      </w:r>
    </w:p>
  </w:footnote>
  <w:footnote w:type="continuationSeparator" w:id="0">
    <w:p w:rsidR="005E6E15" w:rsidRDefault="005E6E15" w:rsidP="00C819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428"/>
      <w:gridCol w:w="1874"/>
    </w:tblGrid>
    <w:tr w:rsidR="005E6E1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77761602"/>
          <w:placeholder>
            <w:docPart w:val="1FAEE2BD2199417C8364E725682D9D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5E6E15" w:rsidRDefault="005E6E15" w:rsidP="00C81963">
              <w:pPr>
                <w:pStyle w:val="En-tt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Schaeffer Thibaut</w:t>
              </w:r>
            </w:p>
          </w:tc>
        </w:sdtContent>
      </w:sdt>
      <w:tc>
        <w:tcPr>
          <w:tcW w:w="1105" w:type="dxa"/>
        </w:tcPr>
        <w:p w:rsidR="005E6E15" w:rsidRDefault="005E6E15" w:rsidP="00C81963">
          <w:pPr>
            <w:pStyle w:val="En-tte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14/10/10</w:t>
          </w:r>
        </w:p>
      </w:tc>
    </w:tr>
  </w:tbl>
  <w:p w:rsidR="005E6E15" w:rsidRDefault="005E6E1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963"/>
    <w:rsid w:val="002A0FA8"/>
    <w:rsid w:val="002E2931"/>
    <w:rsid w:val="00405DF1"/>
    <w:rsid w:val="00446E7F"/>
    <w:rsid w:val="00462667"/>
    <w:rsid w:val="005E6E15"/>
    <w:rsid w:val="006E246F"/>
    <w:rsid w:val="00796588"/>
    <w:rsid w:val="008E5811"/>
    <w:rsid w:val="00995E9B"/>
    <w:rsid w:val="009B1B52"/>
    <w:rsid w:val="00B93D80"/>
    <w:rsid w:val="00BB6F56"/>
    <w:rsid w:val="00C81963"/>
    <w:rsid w:val="00C91495"/>
    <w:rsid w:val="00E06A3E"/>
    <w:rsid w:val="00EE63C2"/>
    <w:rsid w:val="00F77EC3"/>
    <w:rsid w:val="00F9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819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81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C819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81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C8196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81963"/>
  </w:style>
  <w:style w:type="paragraph" w:styleId="Pieddepage">
    <w:name w:val="footer"/>
    <w:basedOn w:val="Normal"/>
    <w:link w:val="PieddepageCar"/>
    <w:uiPriority w:val="99"/>
    <w:semiHidden/>
    <w:unhideWhenUsed/>
    <w:rsid w:val="00C8196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1963"/>
  </w:style>
  <w:style w:type="paragraph" w:styleId="Textedebulles">
    <w:name w:val="Balloon Text"/>
    <w:basedOn w:val="Normal"/>
    <w:link w:val="TextedebullesCar"/>
    <w:uiPriority w:val="99"/>
    <w:semiHidden/>
    <w:unhideWhenUsed/>
    <w:rsid w:val="00C8196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AEE2BD2199417C8364E725682D9D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52575E-9B48-42C9-BECC-A7A47AA10241}"/>
      </w:docPartPr>
      <w:docPartBody>
        <w:p w:rsidR="00880C91" w:rsidRDefault="00880C91" w:rsidP="00880C91">
          <w:pPr>
            <w:pStyle w:val="1FAEE2BD2199417C8364E725682D9D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80C91"/>
    <w:rsid w:val="0088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FAEE2BD2199417C8364E725682D9DB0">
    <w:name w:val="1FAEE2BD2199417C8364E725682D9DB0"/>
    <w:rsid w:val="00880C91"/>
  </w:style>
  <w:style w:type="paragraph" w:customStyle="1" w:styleId="A85FDCDD1A79417ABCA6E080ACF00A7C">
    <w:name w:val="A85FDCDD1A79417ABCA6E080ACF00A7C"/>
    <w:rsid w:val="00880C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Schaeffer Thibaut</vt:lpstr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Schaeffer Thibaut</dc:title>
  <dc:creator>Tibo</dc:creator>
  <cp:lastModifiedBy>Tibo</cp:lastModifiedBy>
  <cp:revision>3</cp:revision>
  <cp:lastPrinted>2010-10-13T21:10:00Z</cp:lastPrinted>
  <dcterms:created xsi:type="dcterms:W3CDTF">2010-10-13T21:10:00Z</dcterms:created>
  <dcterms:modified xsi:type="dcterms:W3CDTF">2010-10-13T21:11:00Z</dcterms:modified>
</cp:coreProperties>
</file>